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038" w:rsidRPr="00542402" w:rsidRDefault="004E1038" w:rsidP="004E1038">
      <w:pPr>
        <w:jc w:val="center"/>
        <w:rPr>
          <w:b/>
          <w:sz w:val="50"/>
          <w:szCs w:val="50"/>
        </w:rPr>
      </w:pPr>
      <w:r w:rsidRPr="00542402">
        <w:rPr>
          <w:b/>
          <w:sz w:val="50"/>
          <w:szCs w:val="50"/>
        </w:rPr>
        <w:t>St Augustine’s Catholic</w:t>
      </w:r>
      <w:r w:rsidR="00542402" w:rsidRPr="00542402">
        <w:rPr>
          <w:b/>
          <w:sz w:val="50"/>
          <w:szCs w:val="50"/>
        </w:rPr>
        <w:t xml:space="preserve"> </w:t>
      </w:r>
      <w:r w:rsidRPr="00542402">
        <w:rPr>
          <w:b/>
          <w:sz w:val="50"/>
          <w:szCs w:val="50"/>
        </w:rPr>
        <w:t>Academy</w:t>
      </w:r>
    </w:p>
    <w:p w:rsidR="004E1038" w:rsidRDefault="004E1038" w:rsidP="00542402">
      <w:pPr>
        <w:rPr>
          <w:rFonts w:ascii="Alergia Normal Light" w:eastAsia="Times New Roman" w:hAnsi="Alergia Normal Light"/>
          <w:sz w:val="28"/>
          <w:szCs w:val="28"/>
        </w:rPr>
      </w:pPr>
    </w:p>
    <w:p w:rsidR="004E1038" w:rsidRPr="00542402" w:rsidRDefault="004E1038" w:rsidP="00542402">
      <w:pPr>
        <w:jc w:val="center"/>
        <w:rPr>
          <w:rFonts w:ascii="Alergia Normal Light" w:eastAsia="Times New Roman" w:hAnsi="Alergia Normal Light"/>
          <w:sz w:val="28"/>
          <w:szCs w:val="28"/>
        </w:rPr>
      </w:pPr>
      <w:r w:rsidRPr="00BA70EF">
        <w:rPr>
          <w:rFonts w:ascii="Alergia Normal Light" w:eastAsia="Times New Roman" w:hAnsi="Alergia Normal Light"/>
          <w:noProof/>
          <w:sz w:val="28"/>
          <w:szCs w:val="28"/>
        </w:rPr>
        <w:drawing>
          <wp:inline distT="0" distB="0" distL="0" distR="0" wp14:anchorId="6F747DD0" wp14:editId="630B864D">
            <wp:extent cx="2735580" cy="2735580"/>
            <wp:effectExtent l="0" t="0" r="7620" b="7620"/>
            <wp:docPr id="1" name="Picture 1" descr="D:\1. Deputy Head\St Augustine's FINAL bold logo 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puty Head\St Augustine's FINAL bold logo 202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5580" cy="2735580"/>
                    </a:xfrm>
                    <a:prstGeom prst="rect">
                      <a:avLst/>
                    </a:prstGeom>
                    <a:noFill/>
                    <a:ln>
                      <a:noFill/>
                    </a:ln>
                  </pic:spPr>
                </pic:pic>
              </a:graphicData>
            </a:graphic>
          </wp:inline>
        </w:drawing>
      </w:r>
    </w:p>
    <w:p w:rsidR="004E1038" w:rsidRDefault="004E1038" w:rsidP="00542402">
      <w:pPr>
        <w:rPr>
          <w:rFonts w:asciiTheme="minorHAnsi" w:eastAsia="Times New Roman" w:hAnsiTheme="minorHAnsi"/>
          <w:sz w:val="50"/>
          <w:szCs w:val="50"/>
        </w:rPr>
      </w:pPr>
    </w:p>
    <w:p w:rsidR="004E1038" w:rsidRPr="00542402" w:rsidRDefault="00542402" w:rsidP="004E1038">
      <w:pPr>
        <w:jc w:val="center"/>
        <w:rPr>
          <w:b/>
          <w:sz w:val="50"/>
          <w:szCs w:val="50"/>
        </w:rPr>
      </w:pPr>
      <w:r w:rsidRPr="00542402">
        <w:rPr>
          <w:b/>
          <w:sz w:val="50"/>
          <w:szCs w:val="50"/>
        </w:rPr>
        <w:t>Public Sector Equality Duty</w:t>
      </w:r>
    </w:p>
    <w:p w:rsidR="00542402" w:rsidRDefault="00542402" w:rsidP="004E1038">
      <w:pPr>
        <w:jc w:val="center"/>
        <w:rPr>
          <w:rFonts w:asciiTheme="minorHAnsi" w:eastAsia="Times New Roman" w:hAnsiTheme="minorHAnsi"/>
          <w:sz w:val="60"/>
          <w:szCs w:val="60"/>
        </w:rPr>
      </w:pPr>
    </w:p>
    <w:p w:rsidR="00542402" w:rsidRDefault="00542402" w:rsidP="004E1038">
      <w:pPr>
        <w:jc w:val="center"/>
        <w:rPr>
          <w:rFonts w:asciiTheme="minorHAnsi" w:eastAsia="Times New Roman" w:hAnsiTheme="minorHAnsi"/>
          <w:b/>
          <w:sz w:val="36"/>
          <w:szCs w:val="36"/>
          <w:u w:val="single"/>
        </w:rPr>
      </w:pPr>
      <w:r w:rsidRPr="00542402">
        <w:rPr>
          <w:rFonts w:asciiTheme="minorHAnsi" w:eastAsia="Times New Roman" w:hAnsiTheme="minorHAnsi"/>
          <w:b/>
          <w:sz w:val="36"/>
          <w:szCs w:val="36"/>
          <w:u w:val="single"/>
        </w:rPr>
        <w:t>Mission Statement</w:t>
      </w:r>
    </w:p>
    <w:p w:rsidR="00542402" w:rsidRDefault="00542402" w:rsidP="00542402">
      <w:pPr>
        <w:pStyle w:val="p2"/>
        <w:shd w:val="clear" w:color="auto" w:fill="FFFFFF"/>
        <w:spacing w:before="0" w:beforeAutospacing="0" w:after="300" w:afterAutospacing="0"/>
        <w:jc w:val="center"/>
        <w:rPr>
          <w:rFonts w:ascii="Arial" w:hAnsi="Arial" w:cs="Arial"/>
          <w:color w:val="393939"/>
        </w:rPr>
      </w:pPr>
      <w:r>
        <w:rPr>
          <w:rFonts w:ascii="Arial" w:hAnsi="Arial" w:cs="Arial"/>
          <w:color w:val="393939"/>
        </w:rPr>
        <w:t>We are created in the image of God.</w:t>
      </w:r>
    </w:p>
    <w:p w:rsidR="00542402" w:rsidRDefault="00542402" w:rsidP="00542402">
      <w:pPr>
        <w:pStyle w:val="p2"/>
        <w:shd w:val="clear" w:color="auto" w:fill="FFFFFF"/>
        <w:spacing w:before="0" w:beforeAutospacing="0" w:after="0" w:afterAutospacing="0"/>
        <w:jc w:val="center"/>
        <w:rPr>
          <w:rFonts w:ascii="Arial" w:hAnsi="Arial" w:cs="Arial"/>
          <w:color w:val="393939"/>
        </w:rPr>
      </w:pPr>
      <w:r>
        <w:rPr>
          <w:rFonts w:ascii="Arial" w:hAnsi="Arial" w:cs="Arial"/>
          <w:b/>
          <w:bCs/>
          <w:color w:val="393939"/>
        </w:rPr>
        <w:t>We strive to </w:t>
      </w:r>
      <w:r>
        <w:rPr>
          <w:rStyle w:val="s1"/>
          <w:rFonts w:ascii="Arial" w:eastAsiaTheme="majorEastAsia" w:hAnsi="Arial" w:cs="Arial"/>
          <w:b/>
          <w:bCs/>
          <w:color w:val="393939"/>
        </w:rPr>
        <w:t>love</w:t>
      </w:r>
      <w:r>
        <w:rPr>
          <w:rFonts w:ascii="Arial" w:hAnsi="Arial" w:cs="Arial"/>
          <w:b/>
          <w:bCs/>
          <w:color w:val="393939"/>
        </w:rPr>
        <w:t> and </w:t>
      </w:r>
      <w:r>
        <w:rPr>
          <w:rStyle w:val="s2"/>
          <w:rFonts w:ascii="Arial" w:hAnsi="Arial" w:cs="Arial"/>
          <w:b/>
          <w:bCs/>
          <w:color w:val="393939"/>
        </w:rPr>
        <w:t>serve </w:t>
      </w:r>
      <w:r>
        <w:rPr>
          <w:rFonts w:ascii="Arial" w:hAnsi="Arial" w:cs="Arial"/>
          <w:b/>
          <w:bCs/>
          <w:color w:val="393939"/>
        </w:rPr>
        <w:t>Him</w:t>
      </w:r>
    </w:p>
    <w:p w:rsidR="00542402" w:rsidRPr="00FD02AD" w:rsidRDefault="00542402" w:rsidP="00542402">
      <w:pPr>
        <w:pStyle w:val="p2"/>
        <w:shd w:val="clear" w:color="auto" w:fill="FFFFFF"/>
        <w:spacing w:before="0" w:beforeAutospacing="0" w:after="0" w:afterAutospacing="0"/>
        <w:jc w:val="center"/>
        <w:rPr>
          <w:rFonts w:asciiTheme="minorHAnsi" w:hAnsiTheme="minorHAnsi" w:cstheme="minorHAnsi"/>
          <w:color w:val="393939"/>
        </w:rPr>
      </w:pPr>
      <w:r w:rsidRPr="00FD02AD">
        <w:rPr>
          <w:rFonts w:asciiTheme="minorHAnsi" w:hAnsiTheme="minorHAnsi" w:cstheme="minorHAnsi"/>
          <w:b/>
          <w:bCs/>
          <w:color w:val="393939"/>
        </w:rPr>
        <w:t>in all we do.</w:t>
      </w:r>
    </w:p>
    <w:p w:rsidR="00542402" w:rsidRPr="00FD02AD" w:rsidRDefault="00542402" w:rsidP="00542402">
      <w:pPr>
        <w:pStyle w:val="p2"/>
        <w:shd w:val="clear" w:color="auto" w:fill="FFFFFF"/>
        <w:spacing w:before="0" w:beforeAutospacing="0" w:after="0" w:afterAutospacing="0"/>
        <w:jc w:val="center"/>
        <w:rPr>
          <w:rFonts w:asciiTheme="minorHAnsi" w:hAnsiTheme="minorHAnsi" w:cstheme="minorHAnsi"/>
          <w:color w:val="393939"/>
        </w:rPr>
      </w:pPr>
      <w:r w:rsidRPr="00FD02AD">
        <w:rPr>
          <w:rFonts w:asciiTheme="minorHAnsi" w:hAnsiTheme="minorHAnsi" w:cstheme="minorHAnsi"/>
          <w:color w:val="393939"/>
        </w:rPr>
        <w:t>With the Gospel Values at the centre of our school,</w:t>
      </w:r>
      <w:r w:rsidRPr="00FD02AD">
        <w:rPr>
          <w:rFonts w:asciiTheme="minorHAnsi" w:hAnsiTheme="minorHAnsi" w:cstheme="minorHAnsi"/>
          <w:color w:val="393939"/>
        </w:rPr>
        <w:br/>
        <w:t>we aim to value, welcome, understand and support others.</w:t>
      </w:r>
    </w:p>
    <w:p w:rsidR="00FD02AD" w:rsidRPr="00FD02AD" w:rsidRDefault="00542402" w:rsidP="00FD02AD">
      <w:pPr>
        <w:shd w:val="clear" w:color="auto" w:fill="FFFFFF"/>
        <w:textAlignment w:val="baseline"/>
        <w:rPr>
          <w:rFonts w:asciiTheme="minorHAnsi" w:eastAsia="Times New Roman" w:hAnsiTheme="minorHAnsi" w:cstheme="minorHAnsi"/>
          <w:color w:val="201F1E"/>
          <w:sz w:val="23"/>
          <w:szCs w:val="23"/>
        </w:rPr>
      </w:pPr>
      <w:r w:rsidRPr="00FD02AD">
        <w:rPr>
          <w:rFonts w:asciiTheme="minorHAnsi" w:hAnsiTheme="minorHAnsi" w:cstheme="minorHAnsi"/>
          <w:color w:val="393939"/>
        </w:rPr>
        <w:t xml:space="preserve">We do this in partnership with </w:t>
      </w:r>
      <w:proofErr w:type="spellStart"/>
      <w:r w:rsidR="00FD02AD" w:rsidRPr="00FD02AD">
        <w:rPr>
          <w:rFonts w:asciiTheme="minorHAnsi" w:eastAsia="Times New Roman" w:hAnsiTheme="minorHAnsi" w:cstheme="minorHAnsi"/>
          <w:color w:val="201F1E"/>
          <w:sz w:val="23"/>
          <w:szCs w:val="23"/>
        </w:rPr>
        <w:t>with</w:t>
      </w:r>
      <w:proofErr w:type="spellEnd"/>
      <w:r w:rsidR="00FD02AD" w:rsidRPr="00FD02AD">
        <w:rPr>
          <w:rFonts w:asciiTheme="minorHAnsi" w:eastAsia="Times New Roman" w:hAnsiTheme="minorHAnsi" w:cstheme="minorHAnsi"/>
          <w:color w:val="201F1E"/>
          <w:sz w:val="23"/>
          <w:szCs w:val="23"/>
        </w:rPr>
        <w:t xml:space="preserve"> our families and St Augustine’s Parish, working in partnership</w:t>
      </w:r>
    </w:p>
    <w:p w:rsidR="00542402" w:rsidRDefault="00542402" w:rsidP="00542402">
      <w:pPr>
        <w:pStyle w:val="p2"/>
        <w:shd w:val="clear" w:color="auto" w:fill="FFFFFF"/>
        <w:spacing w:before="0" w:beforeAutospacing="0" w:after="300" w:afterAutospacing="0"/>
        <w:jc w:val="center"/>
        <w:rPr>
          <w:rFonts w:ascii="Arial" w:hAnsi="Arial" w:cs="Arial"/>
          <w:color w:val="393939"/>
        </w:rPr>
      </w:pPr>
    </w:p>
    <w:p w:rsidR="00542402" w:rsidRDefault="00542402" w:rsidP="00542402">
      <w:pPr>
        <w:pStyle w:val="p4"/>
        <w:shd w:val="clear" w:color="auto" w:fill="FFFFFF"/>
        <w:spacing w:before="0" w:beforeAutospacing="0" w:after="0" w:afterAutospacing="0"/>
        <w:jc w:val="center"/>
        <w:rPr>
          <w:rFonts w:ascii="Arial" w:hAnsi="Arial" w:cs="Arial"/>
          <w:color w:val="393939"/>
        </w:rPr>
      </w:pPr>
      <w:r>
        <w:rPr>
          <w:rFonts w:ascii="Arial" w:hAnsi="Arial" w:cs="Arial"/>
          <w:color w:val="393939"/>
        </w:rPr>
        <w:t>The values we live and breathe at St Augustine’s are:</w:t>
      </w:r>
    </w:p>
    <w:p w:rsidR="00542402" w:rsidRDefault="00542402" w:rsidP="00542402">
      <w:pPr>
        <w:pStyle w:val="p4"/>
        <w:shd w:val="clear" w:color="auto" w:fill="FFFFFF"/>
        <w:spacing w:before="0" w:beforeAutospacing="0" w:after="0" w:afterAutospacing="0"/>
        <w:jc w:val="center"/>
        <w:rPr>
          <w:rFonts w:ascii="Arial" w:hAnsi="Arial" w:cs="Arial"/>
          <w:color w:val="393939"/>
        </w:rPr>
      </w:pPr>
    </w:p>
    <w:p w:rsidR="004E1038" w:rsidRPr="00FD02AD" w:rsidRDefault="00542402" w:rsidP="00FD02AD">
      <w:pPr>
        <w:jc w:val="center"/>
        <w:rPr>
          <w:rFonts w:ascii="Trebuchet MS" w:hAnsi="Trebuchet MS"/>
          <w:b/>
          <w:bCs/>
          <w:color w:val="FFC000"/>
        </w:rPr>
      </w:pPr>
      <w:r w:rsidRPr="009A6BDB">
        <w:rPr>
          <w:rFonts w:ascii="Trebuchet MS" w:hAnsi="Trebuchet MS"/>
          <w:b/>
          <w:bCs/>
          <w:color w:val="00B050"/>
        </w:rPr>
        <w:t xml:space="preserve">SERVICE  </w:t>
      </w:r>
      <w:r w:rsidRPr="009A6BDB">
        <w:rPr>
          <w:rFonts w:ascii="Trebuchet MS" w:hAnsi="Trebuchet MS"/>
          <w:b/>
          <w:bCs/>
          <w:color w:val="FF0000"/>
        </w:rPr>
        <w:t xml:space="preserve">LOVE  </w:t>
      </w:r>
      <w:r w:rsidRPr="009A6BDB">
        <w:rPr>
          <w:rFonts w:ascii="Trebuchet MS" w:hAnsi="Trebuchet MS"/>
          <w:b/>
          <w:bCs/>
          <w:color w:val="0070C0"/>
        </w:rPr>
        <w:t xml:space="preserve">FORGIVENESS </w:t>
      </w:r>
      <w:r w:rsidRPr="009A6BDB">
        <w:rPr>
          <w:rFonts w:ascii="Trebuchet MS" w:hAnsi="Trebuchet MS"/>
          <w:b/>
          <w:bCs/>
          <w:color w:val="000000"/>
        </w:rPr>
        <w:t> </w:t>
      </w:r>
      <w:r w:rsidRPr="009A6BDB">
        <w:rPr>
          <w:rFonts w:ascii="Trebuchet MS" w:hAnsi="Trebuchet MS"/>
          <w:b/>
          <w:bCs/>
          <w:color w:val="F1750F"/>
        </w:rPr>
        <w:t xml:space="preserve">COURAGE </w:t>
      </w:r>
      <w:r w:rsidRPr="009A6BDB">
        <w:rPr>
          <w:rFonts w:ascii="Trebuchet MS" w:hAnsi="Trebuchet MS"/>
          <w:b/>
          <w:bCs/>
          <w:color w:val="FFC000"/>
        </w:rPr>
        <w:t xml:space="preserve"> </w:t>
      </w:r>
      <w:r w:rsidRPr="009A6BDB">
        <w:rPr>
          <w:rFonts w:ascii="Trebuchet MS" w:hAnsi="Trebuchet MS"/>
          <w:color w:val="BFBFBF"/>
        </w:rPr>
        <w:t>JUSTICE</w:t>
      </w:r>
      <w:r w:rsidRPr="009A6BDB">
        <w:rPr>
          <w:rFonts w:ascii="Trebuchet MS" w:hAnsi="Trebuchet MS"/>
          <w:b/>
          <w:bCs/>
          <w:color w:val="E7E6E6"/>
          <w:spacing w:val="10"/>
        </w:rPr>
        <w:t xml:space="preserve">  </w:t>
      </w:r>
      <w:r w:rsidRPr="009A6BDB">
        <w:rPr>
          <w:rFonts w:ascii="Trebuchet MS" w:hAnsi="Trebuchet MS"/>
          <w:b/>
          <w:bCs/>
          <w:color w:val="7030A0"/>
        </w:rPr>
        <w:t>COMPASSION</w:t>
      </w:r>
      <w:r w:rsidRPr="009A6BDB">
        <w:rPr>
          <w:rFonts w:ascii="Trebuchet MS" w:hAnsi="Trebuchet MS"/>
          <w:b/>
          <w:bCs/>
          <w:color w:val="CC00FF"/>
        </w:rPr>
        <w:t xml:space="preserve"> </w:t>
      </w:r>
      <w:r w:rsidRPr="009A6BDB">
        <w:rPr>
          <w:rFonts w:ascii="Trebuchet MS" w:hAnsi="Trebuchet MS"/>
          <w:b/>
          <w:bCs/>
          <w:color w:val="0070C0"/>
        </w:rPr>
        <w:t xml:space="preserve"> </w:t>
      </w:r>
      <w:r w:rsidRPr="009A6BDB">
        <w:rPr>
          <w:rFonts w:ascii="Trebuchet MS" w:hAnsi="Trebuchet MS"/>
          <w:b/>
          <w:bCs/>
          <w:color w:val="FFC000"/>
        </w:rPr>
        <w:t>HOPE</w:t>
      </w:r>
      <w:bookmarkStart w:id="0" w:name="_GoBack"/>
      <w:bookmarkEnd w:id="0"/>
    </w:p>
    <w:p w:rsidR="00542402" w:rsidRDefault="00542402" w:rsidP="004E1038">
      <w:pPr>
        <w:jc w:val="center"/>
        <w:rPr>
          <w:rFonts w:asciiTheme="minorHAnsi" w:eastAsia="Times New Roman" w:hAnsiTheme="minorHAnsi"/>
          <w:sz w:val="60"/>
          <w:szCs w:val="60"/>
        </w:rPr>
      </w:pPr>
    </w:p>
    <w:tbl>
      <w:tblPr>
        <w:tblStyle w:val="TableGrid"/>
        <w:tblW w:w="0" w:type="auto"/>
        <w:tblLook w:val="04A0" w:firstRow="1" w:lastRow="0" w:firstColumn="1" w:lastColumn="0" w:noHBand="0" w:noVBand="1"/>
      </w:tblPr>
      <w:tblGrid>
        <w:gridCol w:w="2972"/>
        <w:gridCol w:w="6044"/>
      </w:tblGrid>
      <w:tr w:rsidR="004E1038" w:rsidTr="00E97D5D">
        <w:tc>
          <w:tcPr>
            <w:tcW w:w="2972" w:type="dxa"/>
          </w:tcPr>
          <w:p w:rsidR="004E1038" w:rsidRPr="00A02872" w:rsidRDefault="004E1038" w:rsidP="00E97D5D">
            <w:pPr>
              <w:jc w:val="center"/>
              <w:rPr>
                <w:rFonts w:asciiTheme="minorHAnsi" w:eastAsia="Times New Roman" w:hAnsiTheme="minorHAnsi"/>
                <w:sz w:val="30"/>
                <w:szCs w:val="30"/>
              </w:rPr>
            </w:pPr>
            <w:r w:rsidRPr="00A02872">
              <w:rPr>
                <w:rFonts w:asciiTheme="minorHAnsi" w:eastAsia="Times New Roman" w:hAnsiTheme="minorHAnsi"/>
                <w:sz w:val="30"/>
                <w:szCs w:val="30"/>
              </w:rPr>
              <w:t>Headteacher:</w:t>
            </w:r>
          </w:p>
        </w:tc>
        <w:tc>
          <w:tcPr>
            <w:tcW w:w="6044" w:type="dxa"/>
          </w:tcPr>
          <w:p w:rsidR="004E1038" w:rsidRPr="00A02872" w:rsidRDefault="002C2FE8" w:rsidP="00E97D5D">
            <w:pPr>
              <w:jc w:val="center"/>
              <w:rPr>
                <w:rFonts w:asciiTheme="minorHAnsi" w:eastAsia="Times New Roman" w:hAnsiTheme="minorHAnsi"/>
                <w:sz w:val="30"/>
                <w:szCs w:val="30"/>
              </w:rPr>
            </w:pPr>
            <w:r>
              <w:rPr>
                <w:rFonts w:asciiTheme="minorHAnsi" w:eastAsia="Times New Roman" w:hAnsiTheme="minorHAnsi"/>
                <w:sz w:val="30"/>
                <w:szCs w:val="30"/>
              </w:rPr>
              <w:t>Mrs F</w:t>
            </w:r>
            <w:r w:rsidR="004E1038">
              <w:rPr>
                <w:rFonts w:asciiTheme="minorHAnsi" w:eastAsia="Times New Roman" w:hAnsiTheme="minorHAnsi"/>
                <w:sz w:val="30"/>
                <w:szCs w:val="30"/>
              </w:rPr>
              <w:t xml:space="preserve"> Moore </w:t>
            </w:r>
          </w:p>
        </w:tc>
      </w:tr>
      <w:tr w:rsidR="002C2FE8" w:rsidTr="00E97D5D">
        <w:tc>
          <w:tcPr>
            <w:tcW w:w="2972" w:type="dxa"/>
          </w:tcPr>
          <w:p w:rsidR="002C2FE8" w:rsidRPr="00A02872" w:rsidRDefault="002C2FE8" w:rsidP="00E97D5D">
            <w:pPr>
              <w:jc w:val="center"/>
              <w:rPr>
                <w:rFonts w:asciiTheme="minorHAnsi" w:eastAsia="Times New Roman" w:hAnsiTheme="minorHAnsi"/>
                <w:sz w:val="30"/>
                <w:szCs w:val="30"/>
              </w:rPr>
            </w:pPr>
            <w:r>
              <w:rPr>
                <w:rFonts w:asciiTheme="minorHAnsi" w:eastAsia="Times New Roman" w:hAnsiTheme="minorHAnsi"/>
                <w:sz w:val="30"/>
                <w:szCs w:val="30"/>
              </w:rPr>
              <w:t>Chair of Governors:</w:t>
            </w:r>
          </w:p>
        </w:tc>
        <w:tc>
          <w:tcPr>
            <w:tcW w:w="6044" w:type="dxa"/>
          </w:tcPr>
          <w:p w:rsidR="002C2FE8" w:rsidRDefault="002C2FE8" w:rsidP="00E97D5D">
            <w:pPr>
              <w:jc w:val="center"/>
              <w:rPr>
                <w:rFonts w:asciiTheme="minorHAnsi" w:eastAsia="Times New Roman" w:hAnsiTheme="minorHAnsi"/>
                <w:sz w:val="30"/>
                <w:szCs w:val="30"/>
              </w:rPr>
            </w:pPr>
            <w:r>
              <w:rPr>
                <w:rFonts w:asciiTheme="minorHAnsi" w:eastAsia="Times New Roman" w:hAnsiTheme="minorHAnsi"/>
                <w:sz w:val="30"/>
                <w:szCs w:val="30"/>
              </w:rPr>
              <w:t>Mrs J Welsh</w:t>
            </w:r>
          </w:p>
        </w:tc>
      </w:tr>
      <w:tr w:rsidR="004E1038" w:rsidTr="00E97D5D">
        <w:tc>
          <w:tcPr>
            <w:tcW w:w="2972" w:type="dxa"/>
          </w:tcPr>
          <w:p w:rsidR="004E1038" w:rsidRPr="00A02872" w:rsidRDefault="004E1038" w:rsidP="00E97D5D">
            <w:pPr>
              <w:jc w:val="center"/>
              <w:rPr>
                <w:rFonts w:asciiTheme="minorHAnsi" w:eastAsia="Times New Roman" w:hAnsiTheme="minorHAnsi"/>
                <w:sz w:val="30"/>
                <w:szCs w:val="30"/>
              </w:rPr>
            </w:pPr>
            <w:r w:rsidRPr="00A02872">
              <w:rPr>
                <w:rFonts w:asciiTheme="minorHAnsi" w:eastAsia="Times New Roman" w:hAnsiTheme="minorHAnsi"/>
                <w:sz w:val="30"/>
                <w:szCs w:val="30"/>
              </w:rPr>
              <w:t>Date Adopted:</w:t>
            </w:r>
          </w:p>
        </w:tc>
        <w:tc>
          <w:tcPr>
            <w:tcW w:w="6044" w:type="dxa"/>
          </w:tcPr>
          <w:p w:rsidR="004E1038" w:rsidRPr="00A02872" w:rsidRDefault="004E1038" w:rsidP="00E97D5D">
            <w:pPr>
              <w:jc w:val="center"/>
              <w:rPr>
                <w:rFonts w:asciiTheme="minorHAnsi" w:eastAsia="Times New Roman" w:hAnsiTheme="minorHAnsi"/>
                <w:sz w:val="30"/>
                <w:szCs w:val="30"/>
              </w:rPr>
            </w:pPr>
            <w:r>
              <w:rPr>
                <w:rFonts w:asciiTheme="minorHAnsi" w:eastAsia="Times New Roman" w:hAnsiTheme="minorHAnsi"/>
                <w:sz w:val="30"/>
                <w:szCs w:val="30"/>
              </w:rPr>
              <w:t>July 2022</w:t>
            </w:r>
          </w:p>
        </w:tc>
      </w:tr>
      <w:tr w:rsidR="004E1038" w:rsidTr="00E97D5D">
        <w:tc>
          <w:tcPr>
            <w:tcW w:w="2972" w:type="dxa"/>
          </w:tcPr>
          <w:p w:rsidR="004E1038" w:rsidRPr="00A02872" w:rsidRDefault="004E1038" w:rsidP="00E97D5D">
            <w:pPr>
              <w:jc w:val="center"/>
              <w:rPr>
                <w:rFonts w:asciiTheme="minorHAnsi" w:eastAsia="Times New Roman" w:hAnsiTheme="minorHAnsi"/>
                <w:sz w:val="30"/>
                <w:szCs w:val="30"/>
              </w:rPr>
            </w:pPr>
            <w:r w:rsidRPr="00A02872">
              <w:rPr>
                <w:rFonts w:asciiTheme="minorHAnsi" w:eastAsia="Times New Roman" w:hAnsiTheme="minorHAnsi"/>
                <w:sz w:val="30"/>
                <w:szCs w:val="30"/>
              </w:rPr>
              <w:t>Review Date:</w:t>
            </w:r>
          </w:p>
        </w:tc>
        <w:tc>
          <w:tcPr>
            <w:tcW w:w="6044" w:type="dxa"/>
          </w:tcPr>
          <w:p w:rsidR="004E1038" w:rsidRPr="00A02872" w:rsidRDefault="004E1038" w:rsidP="00E97D5D">
            <w:pPr>
              <w:jc w:val="center"/>
              <w:rPr>
                <w:rFonts w:asciiTheme="minorHAnsi" w:eastAsia="Times New Roman" w:hAnsiTheme="minorHAnsi"/>
                <w:sz w:val="30"/>
                <w:szCs w:val="30"/>
              </w:rPr>
            </w:pPr>
            <w:r>
              <w:rPr>
                <w:rFonts w:asciiTheme="minorHAnsi" w:eastAsia="Times New Roman" w:hAnsiTheme="minorHAnsi"/>
                <w:sz w:val="30"/>
                <w:szCs w:val="30"/>
              </w:rPr>
              <w:t xml:space="preserve">July 2023 </w:t>
            </w:r>
          </w:p>
        </w:tc>
      </w:tr>
    </w:tbl>
    <w:p w:rsidR="004E1038" w:rsidRDefault="004E1038" w:rsidP="00542402">
      <w:pPr>
        <w:rPr>
          <w:rFonts w:asciiTheme="minorHAnsi" w:eastAsia="Times New Roman" w:hAnsiTheme="minorHAnsi"/>
          <w:sz w:val="24"/>
          <w:szCs w:val="24"/>
        </w:rPr>
      </w:pPr>
    </w:p>
    <w:p w:rsidR="00542402" w:rsidRDefault="00542402" w:rsidP="00542402">
      <w:pPr>
        <w:rPr>
          <w:rFonts w:asciiTheme="minorHAnsi" w:eastAsia="Times New Roman" w:hAnsiTheme="minorHAnsi"/>
          <w:sz w:val="24"/>
          <w:szCs w:val="24"/>
        </w:rPr>
      </w:pPr>
    </w:p>
    <w:p w:rsidR="00542402" w:rsidRPr="00542402" w:rsidRDefault="00542402" w:rsidP="00542402">
      <w:pPr>
        <w:pStyle w:val="ListParagraph"/>
        <w:numPr>
          <w:ilvl w:val="0"/>
          <w:numId w:val="4"/>
        </w:numPr>
        <w:rPr>
          <w:rFonts w:asciiTheme="minorHAnsi" w:eastAsia="Times New Roman" w:hAnsiTheme="minorHAnsi"/>
          <w:b/>
          <w:sz w:val="24"/>
          <w:szCs w:val="24"/>
        </w:rPr>
      </w:pPr>
      <w:r w:rsidRPr="00542402">
        <w:rPr>
          <w:rFonts w:asciiTheme="minorHAnsi" w:eastAsia="Times New Roman" w:hAnsiTheme="minorHAnsi"/>
          <w:b/>
          <w:sz w:val="24"/>
          <w:szCs w:val="24"/>
        </w:rPr>
        <w:t>Introduction</w:t>
      </w:r>
    </w:p>
    <w:p w:rsidR="00542402" w:rsidRDefault="00542402" w:rsidP="00542402">
      <w:pPr>
        <w:ind w:left="360"/>
        <w:rPr>
          <w:rFonts w:asciiTheme="minorHAnsi" w:eastAsia="Times New Roman" w:hAnsiTheme="minorHAnsi"/>
          <w:b/>
          <w:sz w:val="24"/>
          <w:szCs w:val="24"/>
        </w:rPr>
      </w:pPr>
    </w:p>
    <w:p w:rsidR="00542402" w:rsidRPr="00A11552" w:rsidRDefault="00542402" w:rsidP="00A11552">
      <w:pPr>
        <w:pStyle w:val="ListParagraph"/>
        <w:numPr>
          <w:ilvl w:val="1"/>
          <w:numId w:val="4"/>
        </w:numPr>
        <w:rPr>
          <w:rFonts w:asciiTheme="minorHAnsi" w:eastAsia="Times New Roman" w:hAnsiTheme="minorHAnsi"/>
          <w:sz w:val="24"/>
          <w:szCs w:val="24"/>
        </w:rPr>
      </w:pPr>
      <w:r w:rsidRPr="00A11552">
        <w:rPr>
          <w:rFonts w:asciiTheme="minorHAnsi" w:eastAsia="Times New Roman" w:hAnsiTheme="minorHAnsi"/>
          <w:sz w:val="24"/>
          <w:szCs w:val="24"/>
        </w:rPr>
        <w:t>This document describes how the Governing Body of St Augustine’s Catholic Academy intends to fulfil its responsib</w:t>
      </w:r>
      <w:r w:rsidR="00A11552" w:rsidRPr="00A11552">
        <w:rPr>
          <w:rFonts w:asciiTheme="minorHAnsi" w:eastAsia="Times New Roman" w:hAnsiTheme="minorHAnsi"/>
          <w:sz w:val="24"/>
          <w:szCs w:val="24"/>
        </w:rPr>
        <w:t>ilities under the Public Sector Equality Duty with regard to its workforce. The Equality Objectives will be part of the School Development Plan.</w:t>
      </w:r>
    </w:p>
    <w:p w:rsidR="00A11552" w:rsidRDefault="00A11552" w:rsidP="00A11552">
      <w:pPr>
        <w:rPr>
          <w:rFonts w:asciiTheme="minorHAnsi" w:eastAsia="Times New Roman" w:hAnsiTheme="minorHAnsi"/>
          <w:sz w:val="24"/>
          <w:szCs w:val="24"/>
        </w:rPr>
      </w:pPr>
    </w:p>
    <w:p w:rsidR="00A11552" w:rsidRPr="00A11552" w:rsidRDefault="00A11552" w:rsidP="00A11552">
      <w:pPr>
        <w:pStyle w:val="ListParagraph"/>
        <w:numPr>
          <w:ilvl w:val="1"/>
          <w:numId w:val="4"/>
        </w:numPr>
        <w:rPr>
          <w:rFonts w:asciiTheme="minorHAnsi" w:eastAsia="Times New Roman" w:hAnsiTheme="minorHAnsi"/>
          <w:sz w:val="24"/>
          <w:szCs w:val="24"/>
        </w:rPr>
      </w:pPr>
      <w:r w:rsidRPr="00A11552">
        <w:rPr>
          <w:rFonts w:asciiTheme="minorHAnsi" w:eastAsia="Times New Roman" w:hAnsiTheme="minorHAnsi"/>
          <w:sz w:val="24"/>
          <w:szCs w:val="24"/>
        </w:rPr>
        <w:t>We will have the due regard to the need to:</w:t>
      </w:r>
    </w:p>
    <w:p w:rsidR="00A11552" w:rsidRPr="00A11552" w:rsidRDefault="00A11552" w:rsidP="00A11552">
      <w:pPr>
        <w:pStyle w:val="ListParagraph"/>
        <w:rPr>
          <w:rFonts w:asciiTheme="minorHAnsi" w:eastAsia="Times New Roman" w:hAnsiTheme="minorHAnsi"/>
          <w:sz w:val="24"/>
          <w:szCs w:val="24"/>
        </w:rPr>
      </w:pPr>
    </w:p>
    <w:p w:rsidR="00A11552" w:rsidRDefault="00A11552" w:rsidP="00A11552">
      <w:pPr>
        <w:pStyle w:val="ListParagraph"/>
        <w:numPr>
          <w:ilvl w:val="0"/>
          <w:numId w:val="6"/>
        </w:numPr>
        <w:rPr>
          <w:rFonts w:asciiTheme="minorHAnsi" w:eastAsia="Times New Roman" w:hAnsiTheme="minorHAnsi"/>
          <w:sz w:val="24"/>
          <w:szCs w:val="24"/>
        </w:rPr>
      </w:pPr>
      <w:r>
        <w:rPr>
          <w:rFonts w:asciiTheme="minorHAnsi" w:eastAsia="Times New Roman" w:hAnsiTheme="minorHAnsi"/>
          <w:sz w:val="24"/>
          <w:szCs w:val="24"/>
        </w:rPr>
        <w:t xml:space="preserve">Eliminate unlawful </w:t>
      </w:r>
      <w:r w:rsidR="00434C51">
        <w:rPr>
          <w:rFonts w:asciiTheme="minorHAnsi" w:eastAsia="Times New Roman" w:hAnsiTheme="minorHAnsi"/>
          <w:sz w:val="24"/>
          <w:szCs w:val="24"/>
        </w:rPr>
        <w:t>discrimination, harassment, victimisation and any other conduct prohibited by the Equality Act;</w:t>
      </w:r>
    </w:p>
    <w:p w:rsidR="00434C51" w:rsidRDefault="00434C51" w:rsidP="00A11552">
      <w:pPr>
        <w:pStyle w:val="ListParagraph"/>
        <w:numPr>
          <w:ilvl w:val="0"/>
          <w:numId w:val="6"/>
        </w:numPr>
        <w:rPr>
          <w:rFonts w:asciiTheme="minorHAnsi" w:eastAsia="Times New Roman" w:hAnsiTheme="minorHAnsi"/>
          <w:sz w:val="24"/>
          <w:szCs w:val="24"/>
        </w:rPr>
      </w:pPr>
      <w:r>
        <w:rPr>
          <w:rFonts w:asciiTheme="minorHAnsi" w:eastAsia="Times New Roman" w:hAnsiTheme="minorHAnsi"/>
          <w:sz w:val="24"/>
          <w:szCs w:val="24"/>
        </w:rPr>
        <w:t>Advance equality of opportunity between people who share a protected characteristic and people who do not share it; and</w:t>
      </w:r>
    </w:p>
    <w:p w:rsidR="00434C51" w:rsidRDefault="00434C51" w:rsidP="00A11552">
      <w:pPr>
        <w:pStyle w:val="ListParagraph"/>
        <w:numPr>
          <w:ilvl w:val="0"/>
          <w:numId w:val="6"/>
        </w:numPr>
        <w:rPr>
          <w:rFonts w:asciiTheme="minorHAnsi" w:eastAsia="Times New Roman" w:hAnsiTheme="minorHAnsi"/>
          <w:sz w:val="24"/>
          <w:szCs w:val="24"/>
        </w:rPr>
      </w:pPr>
      <w:r>
        <w:rPr>
          <w:rFonts w:asciiTheme="minorHAnsi" w:eastAsia="Times New Roman" w:hAnsiTheme="minorHAnsi"/>
          <w:sz w:val="24"/>
          <w:szCs w:val="24"/>
        </w:rPr>
        <w:t>Foster good relations between people who share a protected characteristic and those who do not share it.</w:t>
      </w:r>
    </w:p>
    <w:p w:rsidR="00434C51" w:rsidRDefault="00434C51" w:rsidP="00434C51">
      <w:pPr>
        <w:pStyle w:val="ListParagraph"/>
        <w:ind w:left="1080"/>
        <w:rPr>
          <w:rFonts w:asciiTheme="minorHAnsi" w:eastAsia="Times New Roman" w:hAnsiTheme="minorHAnsi"/>
          <w:sz w:val="24"/>
          <w:szCs w:val="24"/>
        </w:rPr>
      </w:pPr>
    </w:p>
    <w:p w:rsidR="00434C51" w:rsidRPr="00434C51" w:rsidRDefault="00434C51" w:rsidP="00434C51">
      <w:pPr>
        <w:pStyle w:val="ListParagraph"/>
        <w:numPr>
          <w:ilvl w:val="1"/>
          <w:numId w:val="4"/>
        </w:numPr>
        <w:rPr>
          <w:rFonts w:asciiTheme="minorHAnsi" w:eastAsia="Times New Roman" w:hAnsiTheme="minorHAnsi"/>
          <w:sz w:val="24"/>
          <w:szCs w:val="24"/>
        </w:rPr>
      </w:pPr>
      <w:r w:rsidRPr="00434C51">
        <w:rPr>
          <w:rFonts w:asciiTheme="minorHAnsi" w:eastAsia="Times New Roman" w:hAnsiTheme="minorHAnsi"/>
          <w:sz w:val="24"/>
          <w:szCs w:val="24"/>
        </w:rPr>
        <w:t>We will collect and use equality information to help us to:</w:t>
      </w:r>
    </w:p>
    <w:p w:rsidR="00434C51" w:rsidRDefault="00434C51" w:rsidP="00434C51">
      <w:pPr>
        <w:rPr>
          <w:rFonts w:asciiTheme="minorHAnsi" w:eastAsia="Times New Roman" w:hAnsiTheme="minorHAnsi"/>
          <w:sz w:val="24"/>
          <w:szCs w:val="24"/>
        </w:rPr>
      </w:pPr>
    </w:p>
    <w:p w:rsidR="00434C51" w:rsidRDefault="00434C51" w:rsidP="00434C51">
      <w:pPr>
        <w:pStyle w:val="ListParagraph"/>
        <w:numPr>
          <w:ilvl w:val="0"/>
          <w:numId w:val="6"/>
        </w:numPr>
        <w:rPr>
          <w:rFonts w:asciiTheme="minorHAnsi" w:eastAsia="Times New Roman" w:hAnsiTheme="minorHAnsi"/>
          <w:sz w:val="24"/>
          <w:szCs w:val="24"/>
        </w:rPr>
      </w:pPr>
      <w:r>
        <w:rPr>
          <w:rFonts w:asciiTheme="minorHAnsi" w:eastAsia="Times New Roman" w:hAnsiTheme="minorHAnsi"/>
          <w:sz w:val="24"/>
          <w:szCs w:val="24"/>
        </w:rPr>
        <w:t>Identify key issues;</w:t>
      </w:r>
    </w:p>
    <w:p w:rsidR="00434C51" w:rsidRDefault="00434C51" w:rsidP="00434C51">
      <w:pPr>
        <w:pStyle w:val="ListParagraph"/>
        <w:numPr>
          <w:ilvl w:val="0"/>
          <w:numId w:val="6"/>
        </w:numPr>
        <w:rPr>
          <w:rFonts w:asciiTheme="minorHAnsi" w:eastAsia="Times New Roman" w:hAnsiTheme="minorHAnsi"/>
          <w:sz w:val="24"/>
          <w:szCs w:val="24"/>
        </w:rPr>
      </w:pPr>
      <w:r>
        <w:rPr>
          <w:rFonts w:asciiTheme="minorHAnsi" w:eastAsia="Times New Roman" w:hAnsiTheme="minorHAnsi"/>
          <w:sz w:val="24"/>
          <w:szCs w:val="24"/>
        </w:rPr>
        <w:t>Understand the impact of our polices, practices and decisions on people with different protected characteristics, and thereby plan them more effectively;</w:t>
      </w:r>
    </w:p>
    <w:p w:rsidR="00434C51" w:rsidRDefault="00434C51" w:rsidP="00434C51">
      <w:pPr>
        <w:pStyle w:val="ListParagraph"/>
        <w:numPr>
          <w:ilvl w:val="0"/>
          <w:numId w:val="6"/>
        </w:numPr>
        <w:rPr>
          <w:rFonts w:asciiTheme="minorHAnsi" w:eastAsia="Times New Roman" w:hAnsiTheme="minorHAnsi"/>
          <w:sz w:val="24"/>
          <w:szCs w:val="24"/>
        </w:rPr>
      </w:pPr>
      <w:r>
        <w:rPr>
          <w:rFonts w:asciiTheme="minorHAnsi" w:eastAsia="Times New Roman" w:hAnsiTheme="minorHAnsi"/>
          <w:sz w:val="24"/>
          <w:szCs w:val="24"/>
        </w:rPr>
        <w:t>Assess whether you are discriminating unlawfully when carrying out any of our functions;</w:t>
      </w:r>
    </w:p>
    <w:p w:rsidR="00434C51" w:rsidRDefault="00434C51" w:rsidP="00434C51">
      <w:pPr>
        <w:pStyle w:val="ListParagraph"/>
        <w:numPr>
          <w:ilvl w:val="0"/>
          <w:numId w:val="6"/>
        </w:numPr>
        <w:rPr>
          <w:rFonts w:asciiTheme="minorHAnsi" w:eastAsia="Times New Roman" w:hAnsiTheme="minorHAnsi"/>
          <w:sz w:val="24"/>
          <w:szCs w:val="24"/>
        </w:rPr>
      </w:pPr>
      <w:r>
        <w:rPr>
          <w:rFonts w:asciiTheme="minorHAnsi" w:eastAsia="Times New Roman" w:hAnsiTheme="minorHAnsi"/>
          <w:sz w:val="24"/>
          <w:szCs w:val="24"/>
        </w:rPr>
        <w:t>Identify what the key equality issues are for our organisation.</w:t>
      </w:r>
    </w:p>
    <w:p w:rsidR="00434C51" w:rsidRDefault="00434C51" w:rsidP="00434C51">
      <w:pPr>
        <w:rPr>
          <w:rFonts w:asciiTheme="minorHAnsi" w:eastAsia="Times New Roman" w:hAnsiTheme="minorHAnsi"/>
          <w:sz w:val="24"/>
          <w:szCs w:val="24"/>
        </w:rPr>
      </w:pPr>
      <w:r>
        <w:rPr>
          <w:rFonts w:asciiTheme="minorHAnsi" w:eastAsia="Times New Roman" w:hAnsiTheme="minorHAnsi"/>
          <w:sz w:val="24"/>
          <w:szCs w:val="24"/>
        </w:rPr>
        <w:t xml:space="preserve">      </w:t>
      </w:r>
    </w:p>
    <w:p w:rsidR="00434C51" w:rsidRDefault="00434C51" w:rsidP="00434C51">
      <w:pPr>
        <w:rPr>
          <w:rFonts w:asciiTheme="minorHAnsi" w:eastAsia="Times New Roman" w:hAnsiTheme="minorHAnsi"/>
          <w:sz w:val="24"/>
          <w:szCs w:val="24"/>
        </w:rPr>
      </w:pPr>
      <w:r>
        <w:rPr>
          <w:rFonts w:asciiTheme="minorHAnsi" w:eastAsia="Times New Roman" w:hAnsiTheme="minorHAnsi"/>
          <w:sz w:val="24"/>
          <w:szCs w:val="24"/>
        </w:rPr>
        <w:t>Assess performance</w:t>
      </w:r>
    </w:p>
    <w:p w:rsidR="00434C51" w:rsidRDefault="00434C51" w:rsidP="00434C51">
      <w:pPr>
        <w:rPr>
          <w:rFonts w:asciiTheme="minorHAnsi" w:eastAsia="Times New Roman" w:hAnsiTheme="minorHAnsi"/>
          <w:sz w:val="24"/>
          <w:szCs w:val="24"/>
        </w:rPr>
      </w:pPr>
    </w:p>
    <w:p w:rsidR="00434C51" w:rsidRDefault="00434C51" w:rsidP="00434C51">
      <w:pPr>
        <w:pStyle w:val="ListParagraph"/>
        <w:numPr>
          <w:ilvl w:val="0"/>
          <w:numId w:val="6"/>
        </w:numPr>
        <w:rPr>
          <w:rFonts w:asciiTheme="minorHAnsi" w:eastAsia="Times New Roman" w:hAnsiTheme="minorHAnsi"/>
          <w:sz w:val="24"/>
          <w:szCs w:val="24"/>
        </w:rPr>
      </w:pPr>
      <w:r>
        <w:rPr>
          <w:rFonts w:asciiTheme="minorHAnsi" w:eastAsia="Times New Roman" w:hAnsiTheme="minorHAnsi"/>
          <w:sz w:val="24"/>
          <w:szCs w:val="24"/>
        </w:rPr>
        <w:t>Benchmark our performance and processes against those of similar organisations, nationally or locally.</w:t>
      </w:r>
    </w:p>
    <w:p w:rsidR="00434C51" w:rsidRDefault="00434C51" w:rsidP="00434C51">
      <w:pPr>
        <w:rPr>
          <w:rFonts w:asciiTheme="minorHAnsi" w:eastAsia="Times New Roman" w:hAnsiTheme="minorHAnsi"/>
          <w:sz w:val="24"/>
          <w:szCs w:val="24"/>
        </w:rPr>
      </w:pPr>
    </w:p>
    <w:p w:rsidR="00434C51" w:rsidRDefault="00434C51" w:rsidP="00434C51">
      <w:pPr>
        <w:rPr>
          <w:rFonts w:asciiTheme="minorHAnsi" w:eastAsia="Times New Roman" w:hAnsiTheme="minorHAnsi"/>
          <w:sz w:val="24"/>
          <w:szCs w:val="24"/>
        </w:rPr>
      </w:pPr>
      <w:r>
        <w:rPr>
          <w:rFonts w:asciiTheme="minorHAnsi" w:eastAsia="Times New Roman" w:hAnsiTheme="minorHAnsi"/>
          <w:sz w:val="24"/>
          <w:szCs w:val="24"/>
        </w:rPr>
        <w:t>Take action</w:t>
      </w:r>
    </w:p>
    <w:p w:rsidR="00434C51" w:rsidRDefault="00434C51" w:rsidP="00434C51">
      <w:pPr>
        <w:rPr>
          <w:rFonts w:asciiTheme="minorHAnsi" w:eastAsia="Times New Roman" w:hAnsiTheme="minorHAnsi"/>
          <w:sz w:val="24"/>
          <w:szCs w:val="24"/>
        </w:rPr>
      </w:pPr>
    </w:p>
    <w:p w:rsidR="00434C51" w:rsidRDefault="00434C51" w:rsidP="00434C51">
      <w:pPr>
        <w:pStyle w:val="ListParagraph"/>
        <w:numPr>
          <w:ilvl w:val="0"/>
          <w:numId w:val="6"/>
        </w:numPr>
        <w:rPr>
          <w:rFonts w:asciiTheme="minorHAnsi" w:eastAsia="Times New Roman" w:hAnsiTheme="minorHAnsi"/>
          <w:sz w:val="24"/>
          <w:szCs w:val="24"/>
        </w:rPr>
      </w:pPr>
      <w:r>
        <w:rPr>
          <w:rFonts w:asciiTheme="minorHAnsi" w:eastAsia="Times New Roman" w:hAnsiTheme="minorHAnsi"/>
          <w:sz w:val="24"/>
          <w:szCs w:val="24"/>
        </w:rPr>
        <w:t>Consider taking steps to meet the needs of staff who share relevant protected characteristics;</w:t>
      </w:r>
    </w:p>
    <w:p w:rsidR="00434C51" w:rsidRDefault="00434C51" w:rsidP="00434C51">
      <w:pPr>
        <w:pStyle w:val="ListParagraph"/>
        <w:numPr>
          <w:ilvl w:val="0"/>
          <w:numId w:val="6"/>
        </w:numPr>
        <w:rPr>
          <w:rFonts w:asciiTheme="minorHAnsi" w:eastAsia="Times New Roman" w:hAnsiTheme="minorHAnsi"/>
          <w:sz w:val="24"/>
          <w:szCs w:val="24"/>
        </w:rPr>
      </w:pPr>
      <w:r>
        <w:rPr>
          <w:rFonts w:asciiTheme="minorHAnsi" w:eastAsia="Times New Roman" w:hAnsiTheme="minorHAnsi"/>
          <w:sz w:val="24"/>
          <w:szCs w:val="24"/>
        </w:rPr>
        <w:t>Identi</w:t>
      </w:r>
      <w:r w:rsidR="005C47D7">
        <w:rPr>
          <w:rFonts w:asciiTheme="minorHAnsi" w:eastAsia="Times New Roman" w:hAnsiTheme="minorHAnsi"/>
          <w:sz w:val="24"/>
          <w:szCs w:val="24"/>
        </w:rPr>
        <w:t>fy it there are any actions we can take to avoid discrimination and harassment, advance equality of opportunity or foster good relations;</w:t>
      </w:r>
    </w:p>
    <w:p w:rsidR="005C47D7" w:rsidRDefault="005C47D7" w:rsidP="00434C51">
      <w:pPr>
        <w:pStyle w:val="ListParagraph"/>
        <w:numPr>
          <w:ilvl w:val="0"/>
          <w:numId w:val="6"/>
        </w:numPr>
        <w:rPr>
          <w:rFonts w:asciiTheme="minorHAnsi" w:eastAsia="Times New Roman" w:hAnsiTheme="minorHAnsi"/>
          <w:sz w:val="24"/>
          <w:szCs w:val="24"/>
        </w:rPr>
      </w:pPr>
      <w:r>
        <w:rPr>
          <w:rFonts w:asciiTheme="minorHAnsi" w:eastAsia="Times New Roman" w:hAnsiTheme="minorHAnsi"/>
          <w:sz w:val="24"/>
          <w:szCs w:val="24"/>
        </w:rPr>
        <w:t>Make informed decisions about your policies and practices which are based on evidence about the impact of our activities on equality;</w:t>
      </w:r>
    </w:p>
    <w:p w:rsidR="005C47D7" w:rsidRDefault="005C47D7" w:rsidP="00434C51">
      <w:pPr>
        <w:pStyle w:val="ListParagraph"/>
        <w:numPr>
          <w:ilvl w:val="0"/>
          <w:numId w:val="6"/>
        </w:numPr>
        <w:rPr>
          <w:rFonts w:asciiTheme="minorHAnsi" w:eastAsia="Times New Roman" w:hAnsiTheme="minorHAnsi"/>
          <w:sz w:val="24"/>
          <w:szCs w:val="24"/>
        </w:rPr>
      </w:pPr>
      <w:r>
        <w:rPr>
          <w:rFonts w:asciiTheme="minorHAnsi" w:eastAsia="Times New Roman" w:hAnsiTheme="minorHAnsi"/>
          <w:sz w:val="24"/>
          <w:szCs w:val="24"/>
        </w:rPr>
        <w:t>Develop equality objectives to meet specific duties;</w:t>
      </w:r>
    </w:p>
    <w:p w:rsidR="005C47D7" w:rsidRDefault="005C47D7" w:rsidP="00434C51">
      <w:pPr>
        <w:pStyle w:val="ListParagraph"/>
        <w:numPr>
          <w:ilvl w:val="0"/>
          <w:numId w:val="6"/>
        </w:numPr>
        <w:rPr>
          <w:rFonts w:asciiTheme="minorHAnsi" w:eastAsia="Times New Roman" w:hAnsiTheme="minorHAnsi"/>
          <w:sz w:val="24"/>
          <w:szCs w:val="24"/>
        </w:rPr>
      </w:pPr>
      <w:r>
        <w:rPr>
          <w:rFonts w:asciiTheme="minorHAnsi" w:eastAsia="Times New Roman" w:hAnsiTheme="minorHAnsi"/>
          <w:sz w:val="24"/>
          <w:szCs w:val="24"/>
        </w:rPr>
        <w:t>Have due regard to the aims of the general equality duty by ensuring that staff have appropriate information for decision-making.</w:t>
      </w:r>
    </w:p>
    <w:p w:rsidR="005C47D7" w:rsidRDefault="005C47D7" w:rsidP="005C47D7">
      <w:pPr>
        <w:rPr>
          <w:rFonts w:asciiTheme="minorHAnsi" w:eastAsia="Times New Roman" w:hAnsiTheme="minorHAnsi"/>
          <w:sz w:val="24"/>
          <w:szCs w:val="24"/>
        </w:rPr>
      </w:pPr>
    </w:p>
    <w:p w:rsidR="00904734" w:rsidRDefault="005C47D7" w:rsidP="00904734">
      <w:pPr>
        <w:pStyle w:val="ListParagraph"/>
        <w:numPr>
          <w:ilvl w:val="1"/>
          <w:numId w:val="4"/>
        </w:numPr>
        <w:rPr>
          <w:rFonts w:asciiTheme="minorHAnsi" w:eastAsia="Times New Roman" w:hAnsiTheme="minorHAnsi"/>
          <w:sz w:val="24"/>
          <w:szCs w:val="24"/>
        </w:rPr>
      </w:pPr>
      <w:r w:rsidRPr="005C47D7">
        <w:rPr>
          <w:rFonts w:asciiTheme="minorHAnsi" w:eastAsia="Times New Roman" w:hAnsiTheme="minorHAnsi"/>
          <w:sz w:val="24"/>
          <w:szCs w:val="24"/>
        </w:rPr>
        <w:t>We will</w:t>
      </w:r>
      <w:r>
        <w:rPr>
          <w:rFonts w:asciiTheme="minorHAnsi" w:eastAsia="Times New Roman" w:hAnsiTheme="minorHAnsi"/>
          <w:sz w:val="24"/>
          <w:szCs w:val="24"/>
        </w:rPr>
        <w:t xml:space="preserve"> work towards developing an equality profile of staff to help us understand key equality issues in our workforce, including any evidence of pay gaps or ‘occupational segregation’ i.e. staff with certain protected </w:t>
      </w:r>
      <w:r w:rsidR="00904734">
        <w:rPr>
          <w:rFonts w:asciiTheme="minorHAnsi" w:eastAsia="Times New Roman" w:hAnsiTheme="minorHAnsi"/>
          <w:sz w:val="24"/>
          <w:szCs w:val="24"/>
        </w:rPr>
        <w:t xml:space="preserve">characteristics being over-represented in particular roles, for example, women as cleaners, or at certain grades. </w:t>
      </w:r>
      <w:r w:rsidR="00904734">
        <w:rPr>
          <w:rFonts w:asciiTheme="minorHAnsi" w:eastAsia="Times New Roman" w:hAnsiTheme="minorHAnsi"/>
          <w:sz w:val="24"/>
          <w:szCs w:val="24"/>
        </w:rPr>
        <w:lastRenderedPageBreak/>
        <w:t xml:space="preserve">In addition, we note that it is </w:t>
      </w:r>
      <w:r w:rsidR="002C2FE8">
        <w:rPr>
          <w:rFonts w:asciiTheme="minorHAnsi" w:eastAsia="Times New Roman" w:hAnsiTheme="minorHAnsi"/>
          <w:sz w:val="24"/>
          <w:szCs w:val="24"/>
        </w:rPr>
        <w:t>likely</w:t>
      </w:r>
      <w:r w:rsidR="00904734">
        <w:rPr>
          <w:rFonts w:asciiTheme="minorHAnsi" w:eastAsia="Times New Roman" w:hAnsiTheme="minorHAnsi"/>
          <w:sz w:val="24"/>
          <w:szCs w:val="24"/>
        </w:rPr>
        <w:t xml:space="preserve"> to be useful to collect and consider information, appropriately disaggregated, about</w:t>
      </w:r>
    </w:p>
    <w:p w:rsidR="00904734" w:rsidRDefault="00904734" w:rsidP="00904734">
      <w:pPr>
        <w:pStyle w:val="ListParagraph"/>
        <w:numPr>
          <w:ilvl w:val="0"/>
          <w:numId w:val="6"/>
        </w:numPr>
        <w:rPr>
          <w:rFonts w:asciiTheme="minorHAnsi" w:eastAsia="Times New Roman" w:hAnsiTheme="minorHAnsi"/>
          <w:sz w:val="24"/>
          <w:szCs w:val="24"/>
        </w:rPr>
      </w:pPr>
      <w:r>
        <w:rPr>
          <w:rFonts w:asciiTheme="minorHAnsi" w:eastAsia="Times New Roman" w:hAnsiTheme="minorHAnsi"/>
          <w:sz w:val="24"/>
          <w:szCs w:val="24"/>
        </w:rPr>
        <w:t>Recruitment and promotion</w:t>
      </w:r>
    </w:p>
    <w:p w:rsidR="00325CFC" w:rsidRDefault="00325CFC" w:rsidP="00904734">
      <w:pPr>
        <w:pStyle w:val="ListParagraph"/>
        <w:numPr>
          <w:ilvl w:val="0"/>
          <w:numId w:val="6"/>
        </w:numPr>
        <w:rPr>
          <w:rFonts w:asciiTheme="minorHAnsi" w:eastAsia="Times New Roman" w:hAnsiTheme="minorHAnsi"/>
          <w:sz w:val="24"/>
          <w:szCs w:val="24"/>
        </w:rPr>
      </w:pPr>
      <w:r>
        <w:rPr>
          <w:rFonts w:asciiTheme="minorHAnsi" w:eastAsia="Times New Roman" w:hAnsiTheme="minorHAnsi"/>
          <w:sz w:val="24"/>
          <w:szCs w:val="24"/>
        </w:rPr>
        <w:t>Numbers of part-time and full-time staff</w:t>
      </w:r>
    </w:p>
    <w:p w:rsidR="002C2FE8" w:rsidRDefault="002C2FE8" w:rsidP="00904734">
      <w:pPr>
        <w:pStyle w:val="ListParagraph"/>
        <w:numPr>
          <w:ilvl w:val="0"/>
          <w:numId w:val="6"/>
        </w:numPr>
        <w:rPr>
          <w:rFonts w:asciiTheme="minorHAnsi" w:eastAsia="Times New Roman" w:hAnsiTheme="minorHAnsi"/>
          <w:sz w:val="24"/>
          <w:szCs w:val="24"/>
        </w:rPr>
      </w:pPr>
      <w:r>
        <w:rPr>
          <w:rFonts w:asciiTheme="minorHAnsi" w:eastAsia="Times New Roman" w:hAnsiTheme="minorHAnsi"/>
          <w:sz w:val="24"/>
          <w:szCs w:val="24"/>
        </w:rPr>
        <w:t>Pay and remuneration</w:t>
      </w:r>
    </w:p>
    <w:p w:rsidR="002C2FE8" w:rsidRDefault="002C2FE8" w:rsidP="00904734">
      <w:pPr>
        <w:pStyle w:val="ListParagraph"/>
        <w:numPr>
          <w:ilvl w:val="0"/>
          <w:numId w:val="6"/>
        </w:numPr>
        <w:rPr>
          <w:rFonts w:asciiTheme="minorHAnsi" w:eastAsia="Times New Roman" w:hAnsiTheme="minorHAnsi"/>
          <w:sz w:val="24"/>
          <w:szCs w:val="24"/>
        </w:rPr>
      </w:pPr>
      <w:r>
        <w:rPr>
          <w:rFonts w:asciiTheme="minorHAnsi" w:eastAsia="Times New Roman" w:hAnsiTheme="minorHAnsi"/>
          <w:sz w:val="24"/>
          <w:szCs w:val="24"/>
        </w:rPr>
        <w:t>Training</w:t>
      </w:r>
    </w:p>
    <w:p w:rsidR="002C2FE8" w:rsidRDefault="002C2FE8" w:rsidP="00904734">
      <w:pPr>
        <w:pStyle w:val="ListParagraph"/>
        <w:numPr>
          <w:ilvl w:val="0"/>
          <w:numId w:val="6"/>
        </w:numPr>
        <w:rPr>
          <w:rFonts w:asciiTheme="minorHAnsi" w:eastAsia="Times New Roman" w:hAnsiTheme="minorHAnsi"/>
          <w:sz w:val="24"/>
          <w:szCs w:val="24"/>
        </w:rPr>
      </w:pPr>
      <w:r>
        <w:rPr>
          <w:rFonts w:asciiTheme="minorHAnsi" w:eastAsia="Times New Roman" w:hAnsiTheme="minorHAnsi"/>
          <w:sz w:val="24"/>
          <w:szCs w:val="24"/>
        </w:rPr>
        <w:t>Return to work of women on maternity leave</w:t>
      </w:r>
    </w:p>
    <w:p w:rsidR="002C2FE8" w:rsidRDefault="002C2FE8" w:rsidP="00904734">
      <w:pPr>
        <w:pStyle w:val="ListParagraph"/>
        <w:numPr>
          <w:ilvl w:val="0"/>
          <w:numId w:val="6"/>
        </w:numPr>
        <w:rPr>
          <w:rFonts w:asciiTheme="minorHAnsi" w:eastAsia="Times New Roman" w:hAnsiTheme="minorHAnsi"/>
          <w:sz w:val="24"/>
          <w:szCs w:val="24"/>
        </w:rPr>
      </w:pPr>
      <w:r>
        <w:rPr>
          <w:rFonts w:asciiTheme="minorHAnsi" w:eastAsia="Times New Roman" w:hAnsiTheme="minorHAnsi"/>
          <w:sz w:val="24"/>
          <w:szCs w:val="24"/>
        </w:rPr>
        <w:t xml:space="preserve">Return to work of disabled employees following sick leave relating to their disability </w:t>
      </w:r>
    </w:p>
    <w:p w:rsidR="002C2FE8" w:rsidRDefault="002C2FE8" w:rsidP="00904734">
      <w:pPr>
        <w:pStyle w:val="ListParagraph"/>
        <w:numPr>
          <w:ilvl w:val="0"/>
          <w:numId w:val="6"/>
        </w:numPr>
        <w:rPr>
          <w:rFonts w:asciiTheme="minorHAnsi" w:eastAsia="Times New Roman" w:hAnsiTheme="minorHAnsi"/>
          <w:sz w:val="24"/>
          <w:szCs w:val="24"/>
        </w:rPr>
      </w:pPr>
      <w:r>
        <w:rPr>
          <w:rFonts w:asciiTheme="minorHAnsi" w:eastAsia="Times New Roman" w:hAnsiTheme="minorHAnsi"/>
          <w:sz w:val="24"/>
          <w:szCs w:val="24"/>
        </w:rPr>
        <w:t>Appraisals</w:t>
      </w:r>
    </w:p>
    <w:p w:rsidR="002C2FE8" w:rsidRDefault="002C2FE8" w:rsidP="00904734">
      <w:pPr>
        <w:pStyle w:val="ListParagraph"/>
        <w:numPr>
          <w:ilvl w:val="0"/>
          <w:numId w:val="6"/>
        </w:numPr>
        <w:rPr>
          <w:rFonts w:asciiTheme="minorHAnsi" w:eastAsia="Times New Roman" w:hAnsiTheme="minorHAnsi"/>
          <w:sz w:val="24"/>
          <w:szCs w:val="24"/>
        </w:rPr>
      </w:pPr>
      <w:r>
        <w:rPr>
          <w:rFonts w:asciiTheme="minorHAnsi" w:eastAsia="Times New Roman" w:hAnsiTheme="minorHAnsi"/>
          <w:sz w:val="24"/>
          <w:szCs w:val="24"/>
        </w:rPr>
        <w:t>Grievances (including about harassment)</w:t>
      </w:r>
    </w:p>
    <w:p w:rsidR="002C2FE8" w:rsidRDefault="002C2FE8" w:rsidP="00904734">
      <w:pPr>
        <w:pStyle w:val="ListParagraph"/>
        <w:numPr>
          <w:ilvl w:val="0"/>
          <w:numId w:val="6"/>
        </w:numPr>
        <w:rPr>
          <w:rFonts w:asciiTheme="minorHAnsi" w:eastAsia="Times New Roman" w:hAnsiTheme="minorHAnsi"/>
          <w:sz w:val="24"/>
          <w:szCs w:val="24"/>
        </w:rPr>
      </w:pPr>
      <w:r>
        <w:rPr>
          <w:rFonts w:asciiTheme="minorHAnsi" w:eastAsia="Times New Roman" w:hAnsiTheme="minorHAnsi"/>
          <w:sz w:val="24"/>
          <w:szCs w:val="24"/>
        </w:rPr>
        <w:t>Disciplinary action (including for harassment)</w:t>
      </w:r>
    </w:p>
    <w:p w:rsidR="002C2FE8" w:rsidRDefault="002C2FE8" w:rsidP="00904734">
      <w:pPr>
        <w:pStyle w:val="ListParagraph"/>
        <w:numPr>
          <w:ilvl w:val="0"/>
          <w:numId w:val="6"/>
        </w:numPr>
        <w:rPr>
          <w:rFonts w:asciiTheme="minorHAnsi" w:eastAsia="Times New Roman" w:hAnsiTheme="minorHAnsi"/>
          <w:sz w:val="24"/>
          <w:szCs w:val="24"/>
        </w:rPr>
      </w:pPr>
      <w:r>
        <w:rPr>
          <w:rFonts w:asciiTheme="minorHAnsi" w:eastAsia="Times New Roman" w:hAnsiTheme="minorHAnsi"/>
          <w:sz w:val="24"/>
          <w:szCs w:val="24"/>
        </w:rPr>
        <w:t>Dismissals and other reasons for leaving</w:t>
      </w:r>
    </w:p>
    <w:p w:rsidR="002C2FE8" w:rsidRDefault="002C2FE8" w:rsidP="002C2FE8">
      <w:pPr>
        <w:rPr>
          <w:rFonts w:asciiTheme="minorHAnsi" w:eastAsia="Times New Roman" w:hAnsiTheme="minorHAnsi"/>
          <w:sz w:val="24"/>
          <w:szCs w:val="24"/>
        </w:rPr>
      </w:pPr>
    </w:p>
    <w:p w:rsidR="005C47D7" w:rsidRPr="002C2FE8" w:rsidRDefault="002C2FE8" w:rsidP="002C2FE8">
      <w:pPr>
        <w:pStyle w:val="ListParagraph"/>
        <w:numPr>
          <w:ilvl w:val="0"/>
          <w:numId w:val="4"/>
        </w:numPr>
        <w:rPr>
          <w:rFonts w:asciiTheme="minorHAnsi" w:eastAsia="Times New Roman" w:hAnsiTheme="minorHAnsi"/>
          <w:sz w:val="24"/>
          <w:szCs w:val="24"/>
        </w:rPr>
      </w:pPr>
      <w:r w:rsidRPr="002C2FE8">
        <w:rPr>
          <w:rFonts w:asciiTheme="minorHAnsi" w:eastAsia="Times New Roman" w:hAnsiTheme="minorHAnsi"/>
          <w:b/>
          <w:sz w:val="24"/>
          <w:szCs w:val="24"/>
        </w:rPr>
        <w:t>Publication of Equality Information</w:t>
      </w:r>
      <w:r w:rsidR="005C47D7" w:rsidRPr="002C2FE8">
        <w:rPr>
          <w:rFonts w:asciiTheme="minorHAnsi" w:eastAsia="Times New Roman" w:hAnsiTheme="minorHAnsi"/>
          <w:sz w:val="24"/>
          <w:szCs w:val="24"/>
        </w:rPr>
        <w:t xml:space="preserve"> </w:t>
      </w:r>
    </w:p>
    <w:p w:rsidR="002C2FE8" w:rsidRDefault="002C2FE8" w:rsidP="002C2FE8">
      <w:pPr>
        <w:ind w:left="360"/>
        <w:rPr>
          <w:rFonts w:asciiTheme="minorHAnsi" w:eastAsia="Times New Roman" w:hAnsiTheme="minorHAnsi"/>
          <w:sz w:val="24"/>
          <w:szCs w:val="24"/>
        </w:rPr>
      </w:pPr>
    </w:p>
    <w:p w:rsidR="002C2FE8" w:rsidRPr="002C2FE8" w:rsidRDefault="002C2FE8" w:rsidP="002C2FE8">
      <w:pPr>
        <w:ind w:left="360"/>
        <w:rPr>
          <w:rFonts w:asciiTheme="minorHAnsi" w:eastAsia="Times New Roman" w:hAnsiTheme="minorHAnsi"/>
          <w:sz w:val="24"/>
          <w:szCs w:val="24"/>
        </w:rPr>
      </w:pPr>
      <w:r>
        <w:rPr>
          <w:rFonts w:asciiTheme="minorHAnsi" w:eastAsia="Times New Roman" w:hAnsiTheme="minorHAnsi"/>
          <w:sz w:val="24"/>
          <w:szCs w:val="24"/>
        </w:rPr>
        <w:t>2.1 We will collect and use enough workforce information to effectively meet the general equality duty. Where relevant and proportionate we will publish on our website some information about the impact of our employment functions on people with the different protected characteristics in order to demonstrate compliance with the general equality duty.</w:t>
      </w:r>
    </w:p>
    <w:p w:rsidR="005C47D7" w:rsidRPr="005C47D7" w:rsidRDefault="005C47D7" w:rsidP="005C47D7">
      <w:pPr>
        <w:pStyle w:val="ListParagraph"/>
        <w:rPr>
          <w:rFonts w:asciiTheme="minorHAnsi" w:eastAsia="Times New Roman" w:hAnsiTheme="minorHAnsi"/>
          <w:sz w:val="24"/>
          <w:szCs w:val="24"/>
        </w:rPr>
      </w:pPr>
    </w:p>
    <w:p w:rsidR="004E1038" w:rsidRDefault="004E1038" w:rsidP="004E1038">
      <w:pPr>
        <w:jc w:val="center"/>
        <w:rPr>
          <w:rFonts w:asciiTheme="minorHAnsi" w:eastAsia="Times New Roman" w:hAnsiTheme="minorHAnsi"/>
          <w:sz w:val="60"/>
          <w:szCs w:val="60"/>
        </w:rPr>
      </w:pPr>
    </w:p>
    <w:p w:rsidR="004E1038" w:rsidRDefault="004E1038" w:rsidP="004E1038">
      <w:pPr>
        <w:jc w:val="center"/>
        <w:rPr>
          <w:rFonts w:asciiTheme="minorHAnsi" w:eastAsia="Times New Roman" w:hAnsiTheme="minorHAnsi"/>
          <w:sz w:val="60"/>
          <w:szCs w:val="60"/>
        </w:rPr>
      </w:pPr>
    </w:p>
    <w:p w:rsidR="00F315BF" w:rsidRDefault="00F315BF" w:rsidP="00E97D5D">
      <w:pPr>
        <w:shd w:val="clear" w:color="auto" w:fill="FFFFFF"/>
        <w:spacing w:before="100" w:beforeAutospacing="1" w:after="100" w:afterAutospacing="1"/>
        <w:rPr>
          <w:rFonts w:asciiTheme="minorHAnsi" w:eastAsia="Times New Roman" w:hAnsiTheme="minorHAnsi"/>
          <w:sz w:val="60"/>
          <w:szCs w:val="60"/>
        </w:rPr>
      </w:pPr>
    </w:p>
    <w:sectPr w:rsidR="00F315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lergia Normal Light">
    <w:altName w:val="Courier New"/>
    <w:panose1 w:val="00000000000000000000"/>
    <w:charset w:val="00"/>
    <w:family w:val="modern"/>
    <w:notTrueType/>
    <w:pitch w:val="variable"/>
    <w:sig w:usb0="00000001" w:usb1="00000000"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8.8pt;height:332.4pt" o:bullet="t">
        <v:imagedata r:id="rId1" o:title="TK_LOGO_POINTER_RGB_bullet_blue"/>
      </v:shape>
    </w:pict>
  </w:numPicBullet>
  <w:abstractNum w:abstractNumId="0" w15:restartNumberingAfterBreak="0">
    <w:nsid w:val="20E06532"/>
    <w:multiLevelType w:val="multilevel"/>
    <w:tmpl w:val="05CE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2E4EAF"/>
    <w:multiLevelType w:val="hybridMultilevel"/>
    <w:tmpl w:val="CF12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3A05AEB"/>
    <w:multiLevelType w:val="hybridMultilevel"/>
    <w:tmpl w:val="ADDE8CC0"/>
    <w:lvl w:ilvl="0" w:tplc="AD5E6BBC">
      <w:start w:val="1"/>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4ED2BA0"/>
    <w:multiLevelType w:val="multilevel"/>
    <w:tmpl w:val="50148B4E"/>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4C048A7"/>
    <w:multiLevelType w:val="hybridMultilevel"/>
    <w:tmpl w:val="CBBA4D0E"/>
    <w:lvl w:ilvl="0" w:tplc="FAFE9662">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3436B1"/>
    <w:multiLevelType w:val="hybridMultilevel"/>
    <w:tmpl w:val="B85651F8"/>
    <w:lvl w:ilvl="0" w:tplc="4FDC43C4">
      <w:start w:val="1"/>
      <w:numFmt w:val="bullet"/>
      <w:pStyle w:val="4Bulletedcopyblue"/>
      <w:lvlText w:val=""/>
      <w:lvlPicBulletId w:val="0"/>
      <w:lvlJc w:val="left"/>
      <w:pPr>
        <w:ind w:left="170" w:hanging="170"/>
      </w:pPr>
      <w:rPr>
        <w:rFonts w:ascii="Symbol" w:hAnsi="Symbol" w:hint="default"/>
        <w:color w:val="auto"/>
      </w:rPr>
    </w:lvl>
    <w:lvl w:ilvl="1" w:tplc="08090003">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038"/>
    <w:rsid w:val="00013E5E"/>
    <w:rsid w:val="0021158E"/>
    <w:rsid w:val="002C2FE8"/>
    <w:rsid w:val="00325CFC"/>
    <w:rsid w:val="00357B57"/>
    <w:rsid w:val="0039368D"/>
    <w:rsid w:val="00434C51"/>
    <w:rsid w:val="004E1038"/>
    <w:rsid w:val="00542402"/>
    <w:rsid w:val="005C47D7"/>
    <w:rsid w:val="007D6357"/>
    <w:rsid w:val="00904734"/>
    <w:rsid w:val="00A11552"/>
    <w:rsid w:val="00E510A7"/>
    <w:rsid w:val="00E97D5D"/>
    <w:rsid w:val="00F315BF"/>
    <w:rsid w:val="00F86522"/>
    <w:rsid w:val="00FD0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FBD428"/>
  <w15:chartTrackingRefBased/>
  <w15:docId w15:val="{94F5A46B-9905-490F-B1D6-B8972D16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038"/>
    <w:pPr>
      <w:spacing w:after="0" w:line="240" w:lineRule="auto"/>
    </w:pPr>
    <w:rPr>
      <w:rFonts w:ascii="Calibri" w:eastAsia="Calibri" w:hAnsi="Calibri" w:cs="Arial"/>
      <w:sz w:val="20"/>
      <w:szCs w:val="20"/>
      <w:lang w:eastAsia="en-GB"/>
    </w:rPr>
  </w:style>
  <w:style w:type="paragraph" w:styleId="Heading1">
    <w:name w:val="heading 1"/>
    <w:basedOn w:val="Normal"/>
    <w:next w:val="Normal"/>
    <w:link w:val="Heading1Char"/>
    <w:uiPriority w:val="9"/>
    <w:qFormat/>
    <w:rsid w:val="004E103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1038"/>
    <w:pPr>
      <w:spacing w:after="0" w:line="240" w:lineRule="auto"/>
    </w:pPr>
    <w:rPr>
      <w:rFonts w:ascii="Calibri" w:eastAsia="Calibri" w:hAnsi="Calibri"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unhideWhenUsed/>
    <w:qFormat/>
    <w:rsid w:val="004E1038"/>
    <w:rPr>
      <w:color w:val="0072CC"/>
      <w:u w:val="single"/>
    </w:rPr>
  </w:style>
  <w:style w:type="character" w:customStyle="1" w:styleId="Heading1Char">
    <w:name w:val="Heading 1 Char"/>
    <w:basedOn w:val="DefaultParagraphFont"/>
    <w:link w:val="Heading1"/>
    <w:uiPriority w:val="9"/>
    <w:rsid w:val="004E1038"/>
    <w:rPr>
      <w:rFonts w:asciiTheme="majorHAnsi" w:eastAsiaTheme="majorEastAsia" w:hAnsiTheme="majorHAnsi" w:cstheme="majorBidi"/>
      <w:color w:val="2E74B5" w:themeColor="accent1" w:themeShade="BF"/>
      <w:sz w:val="32"/>
      <w:szCs w:val="32"/>
      <w:lang w:eastAsia="en-GB"/>
    </w:rPr>
  </w:style>
  <w:style w:type="paragraph" w:styleId="TOCHeading">
    <w:name w:val="TOC Heading"/>
    <w:basedOn w:val="Heading1"/>
    <w:next w:val="Normal"/>
    <w:uiPriority w:val="39"/>
    <w:unhideWhenUsed/>
    <w:rsid w:val="004E1038"/>
    <w:pPr>
      <w:spacing w:line="259" w:lineRule="auto"/>
      <w:outlineLvl w:val="9"/>
    </w:pPr>
    <w:rPr>
      <w:rFonts w:ascii="Calibri Light" w:eastAsia="Times New Roman" w:hAnsi="Calibri Light" w:cs="Times New Roman"/>
      <w:color w:val="0D1C2F"/>
      <w:lang w:val="en-US" w:eastAsia="en-US"/>
    </w:rPr>
  </w:style>
  <w:style w:type="paragraph" w:styleId="TOC1">
    <w:name w:val="toc 1"/>
    <w:basedOn w:val="Normal"/>
    <w:next w:val="Normal"/>
    <w:autoRedefine/>
    <w:uiPriority w:val="39"/>
    <w:unhideWhenUsed/>
    <w:rsid w:val="004E1038"/>
    <w:pPr>
      <w:spacing w:after="100"/>
    </w:pPr>
    <w:rPr>
      <w:rFonts w:ascii="Arial" w:eastAsia="MS Mincho" w:hAnsi="Arial" w:cs="Times New Roman"/>
      <w:szCs w:val="24"/>
      <w:lang w:val="en-US" w:eastAsia="en-US"/>
    </w:rPr>
  </w:style>
  <w:style w:type="paragraph" w:customStyle="1" w:styleId="1bodycopy10pt">
    <w:name w:val="1 body copy 10pt"/>
    <w:basedOn w:val="Normal"/>
    <w:link w:val="1bodycopy10ptChar"/>
    <w:qFormat/>
    <w:rsid w:val="004E1038"/>
    <w:pPr>
      <w:spacing w:after="120"/>
    </w:pPr>
    <w:rPr>
      <w:rFonts w:ascii="Arial" w:eastAsia="MS Mincho" w:hAnsi="Arial" w:cs="Times New Roman"/>
      <w:szCs w:val="24"/>
      <w:lang w:val="en-US" w:eastAsia="en-US"/>
    </w:rPr>
  </w:style>
  <w:style w:type="paragraph" w:customStyle="1" w:styleId="4Bulletedcopyblue">
    <w:name w:val="4 Bulleted copy blue"/>
    <w:basedOn w:val="Normal"/>
    <w:qFormat/>
    <w:rsid w:val="004E1038"/>
    <w:pPr>
      <w:numPr>
        <w:numId w:val="1"/>
      </w:numPr>
      <w:spacing w:after="120"/>
    </w:pPr>
    <w:rPr>
      <w:rFonts w:ascii="Arial" w:eastAsia="MS Mincho" w:hAnsi="Arial"/>
      <w:lang w:val="en-US" w:eastAsia="en-US"/>
    </w:rPr>
  </w:style>
  <w:style w:type="character" w:customStyle="1" w:styleId="1bodycopy10ptChar">
    <w:name w:val="1 body copy 10pt Char"/>
    <w:link w:val="1bodycopy10pt"/>
    <w:rsid w:val="004E1038"/>
    <w:rPr>
      <w:rFonts w:ascii="Arial" w:eastAsia="MS Mincho" w:hAnsi="Arial" w:cs="Times New Roman"/>
      <w:sz w:val="20"/>
      <w:szCs w:val="24"/>
      <w:lang w:val="en-US"/>
    </w:rPr>
  </w:style>
  <w:style w:type="paragraph" w:styleId="NormalWeb">
    <w:name w:val="Normal (Web)"/>
    <w:basedOn w:val="Normal"/>
    <w:uiPriority w:val="99"/>
    <w:unhideWhenUsed/>
    <w:rsid w:val="00F315B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315BF"/>
    <w:rPr>
      <w:b/>
      <w:bCs/>
    </w:rPr>
  </w:style>
  <w:style w:type="paragraph" w:styleId="BalloonText">
    <w:name w:val="Balloon Text"/>
    <w:basedOn w:val="Normal"/>
    <w:link w:val="BalloonTextChar"/>
    <w:uiPriority w:val="99"/>
    <w:semiHidden/>
    <w:unhideWhenUsed/>
    <w:rsid w:val="00E510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0A7"/>
    <w:rPr>
      <w:rFonts w:ascii="Segoe UI" w:eastAsia="Calibri" w:hAnsi="Segoe UI" w:cs="Segoe UI"/>
      <w:sz w:val="18"/>
      <w:szCs w:val="18"/>
      <w:lang w:eastAsia="en-GB"/>
    </w:rPr>
  </w:style>
  <w:style w:type="paragraph" w:customStyle="1" w:styleId="p2">
    <w:name w:val="p2"/>
    <w:basedOn w:val="Normal"/>
    <w:rsid w:val="00542402"/>
    <w:pPr>
      <w:spacing w:before="100" w:beforeAutospacing="1" w:after="100" w:afterAutospacing="1"/>
    </w:pPr>
    <w:rPr>
      <w:rFonts w:ascii="Times New Roman" w:eastAsia="Times New Roman" w:hAnsi="Times New Roman" w:cs="Times New Roman"/>
      <w:sz w:val="24"/>
      <w:szCs w:val="24"/>
    </w:rPr>
  </w:style>
  <w:style w:type="character" w:customStyle="1" w:styleId="s1">
    <w:name w:val="s1"/>
    <w:basedOn w:val="DefaultParagraphFont"/>
    <w:rsid w:val="00542402"/>
  </w:style>
  <w:style w:type="character" w:customStyle="1" w:styleId="s2">
    <w:name w:val="s2"/>
    <w:basedOn w:val="DefaultParagraphFont"/>
    <w:rsid w:val="00542402"/>
  </w:style>
  <w:style w:type="paragraph" w:customStyle="1" w:styleId="p4">
    <w:name w:val="p4"/>
    <w:basedOn w:val="Normal"/>
    <w:rsid w:val="00542402"/>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542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3646">
      <w:bodyDiv w:val="1"/>
      <w:marLeft w:val="0"/>
      <w:marRight w:val="0"/>
      <w:marTop w:val="0"/>
      <w:marBottom w:val="0"/>
      <w:divBdr>
        <w:top w:val="none" w:sz="0" w:space="0" w:color="auto"/>
        <w:left w:val="none" w:sz="0" w:space="0" w:color="auto"/>
        <w:bottom w:val="none" w:sz="0" w:space="0" w:color="auto"/>
        <w:right w:val="none" w:sz="0" w:space="0" w:color="auto"/>
      </w:divBdr>
    </w:div>
    <w:div w:id="1069881226">
      <w:bodyDiv w:val="1"/>
      <w:marLeft w:val="0"/>
      <w:marRight w:val="0"/>
      <w:marTop w:val="0"/>
      <w:marBottom w:val="0"/>
      <w:divBdr>
        <w:top w:val="none" w:sz="0" w:space="0" w:color="auto"/>
        <w:left w:val="none" w:sz="0" w:space="0" w:color="auto"/>
        <w:bottom w:val="none" w:sz="0" w:space="0" w:color="auto"/>
        <w:right w:val="none" w:sz="0" w:space="0" w:color="auto"/>
      </w:divBdr>
      <w:divsChild>
        <w:div w:id="553195653">
          <w:marLeft w:val="0"/>
          <w:marRight w:val="0"/>
          <w:marTop w:val="0"/>
          <w:marBottom w:val="0"/>
          <w:divBdr>
            <w:top w:val="none" w:sz="0" w:space="0" w:color="auto"/>
            <w:left w:val="none" w:sz="0" w:space="0" w:color="auto"/>
            <w:bottom w:val="none" w:sz="0" w:space="0" w:color="auto"/>
            <w:right w:val="none" w:sz="0" w:space="0" w:color="auto"/>
          </w:divBdr>
        </w:div>
      </w:divsChild>
    </w:div>
    <w:div w:id="160611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Bates</dc:creator>
  <cp:keywords/>
  <dc:description/>
  <cp:lastModifiedBy>Laura Bates</cp:lastModifiedBy>
  <cp:revision>2</cp:revision>
  <cp:lastPrinted>2022-07-12T08:02:00Z</cp:lastPrinted>
  <dcterms:created xsi:type="dcterms:W3CDTF">2022-07-25T12:17:00Z</dcterms:created>
  <dcterms:modified xsi:type="dcterms:W3CDTF">2022-07-25T12:17:00Z</dcterms:modified>
</cp:coreProperties>
</file>